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6B" w:rsidRPr="0012066B" w:rsidRDefault="0012066B" w:rsidP="004101D3">
      <w:pPr>
        <w:pStyle w:val="Title"/>
      </w:pPr>
      <w:r>
        <w:t>HERDING CATS</w:t>
      </w:r>
    </w:p>
    <w:p w:rsidR="00B9313B" w:rsidRPr="004C1DD2" w:rsidRDefault="00B9313B" w:rsidP="004101D3">
      <w:pPr>
        <w:pStyle w:val="Title"/>
        <w:rPr>
          <w:sz w:val="48"/>
          <w:szCs w:val="48"/>
        </w:rPr>
      </w:pPr>
      <w:r w:rsidRPr="004C1DD2">
        <w:rPr>
          <w:sz w:val="48"/>
          <w:szCs w:val="48"/>
        </w:rPr>
        <w:t xml:space="preserve">A Roundup of </w:t>
      </w:r>
      <w:r w:rsidRPr="004C1DD2">
        <w:rPr>
          <w:b/>
          <w:sz w:val="48"/>
          <w:szCs w:val="48"/>
        </w:rPr>
        <w:t>C</w:t>
      </w:r>
      <w:r w:rsidRPr="004C1DD2">
        <w:rPr>
          <w:sz w:val="48"/>
          <w:szCs w:val="48"/>
        </w:rPr>
        <w:t>omputer</w:t>
      </w:r>
      <w:r w:rsidR="009A0092" w:rsidRPr="004C1DD2">
        <w:rPr>
          <w:sz w:val="48"/>
          <w:szCs w:val="48"/>
        </w:rPr>
        <w:t>-</w:t>
      </w:r>
      <w:r w:rsidRPr="004C1DD2">
        <w:rPr>
          <w:b/>
          <w:sz w:val="48"/>
          <w:szCs w:val="48"/>
        </w:rPr>
        <w:t>A</w:t>
      </w:r>
      <w:r w:rsidRPr="004C1DD2">
        <w:rPr>
          <w:sz w:val="48"/>
          <w:szCs w:val="48"/>
        </w:rPr>
        <w:t xml:space="preserve">ssisted </w:t>
      </w:r>
      <w:r w:rsidRPr="004C1DD2">
        <w:rPr>
          <w:b/>
          <w:sz w:val="48"/>
          <w:szCs w:val="48"/>
        </w:rPr>
        <w:t>T</w:t>
      </w:r>
      <w:r w:rsidRPr="004C1DD2">
        <w:rPr>
          <w:sz w:val="48"/>
          <w:szCs w:val="48"/>
        </w:rPr>
        <w:t>actile</w:t>
      </w:r>
      <w:r w:rsidR="0012066B" w:rsidRPr="006F1C2A">
        <w:rPr>
          <w:b/>
          <w:sz w:val="48"/>
          <w:szCs w:val="48"/>
        </w:rPr>
        <w:t>s</w:t>
      </w:r>
    </w:p>
    <w:p w:rsidR="00A8304B" w:rsidRDefault="00B9313B" w:rsidP="004101D3">
      <w:r w:rsidRPr="00017578">
        <w:t> </w:t>
      </w:r>
      <w:r w:rsidR="00A8304B">
        <w:t>The capabilities of hardware and software to produce c</w:t>
      </w:r>
      <w:r w:rsidR="00EF1CE1">
        <w:t xml:space="preserve">omputer- assisted </w:t>
      </w:r>
      <w:r w:rsidR="00A8304B">
        <w:t xml:space="preserve">tactiles are growing exponentially. </w:t>
      </w:r>
      <w:r w:rsidR="00E3565C">
        <w:t xml:space="preserve">A national focus on better access to content in </w:t>
      </w:r>
      <w:r w:rsidR="000D7668">
        <w:t xml:space="preserve">the subject areas of </w:t>
      </w:r>
      <w:r w:rsidR="00E3565C">
        <w:t xml:space="preserve">Science, Technology, Engineering and Mathematics (STEM) has served to support </w:t>
      </w:r>
      <w:r w:rsidR="000D7668">
        <w:t>that growth.</w:t>
      </w:r>
    </w:p>
    <w:p w:rsidR="00EF1CE1" w:rsidRPr="00EF1CE1" w:rsidRDefault="00A8304B" w:rsidP="004101D3">
      <w:r>
        <w:t xml:space="preserve">Digital textbooks provide students with availability of educational material in a timely manner. </w:t>
      </w:r>
      <w:r w:rsidR="00E3565C">
        <w:t xml:space="preserve">With that availability, less hard copy braille is being provided to students. Although standards for descriptions of images in digital texts have been established, descriptions may not always be what students need to fully understand the concept, and do not support experience in decoding graphically-presented information and therefore being able to produce graphically-presented data when required. </w:t>
      </w:r>
      <w:r w:rsidR="000D7668">
        <w:t>In a role that supports educational needs of students and clients, you will probably be required to produce support materials in the form of tactile graphics.</w:t>
      </w:r>
    </w:p>
    <w:p w:rsidR="00017578" w:rsidRPr="00E3565C" w:rsidRDefault="004D15ED" w:rsidP="00E3565C">
      <w:pPr>
        <w:pStyle w:val="Heading1"/>
        <w:jc w:val="center"/>
        <w:rPr>
          <w:color w:val="auto"/>
          <w:sz w:val="36"/>
        </w:rPr>
      </w:pPr>
      <w:r w:rsidRPr="00E3565C">
        <w:rPr>
          <w:color w:val="auto"/>
          <w:sz w:val="36"/>
        </w:rPr>
        <w:t>From P</w:t>
      </w:r>
      <w:r w:rsidR="00017578" w:rsidRPr="00E3565C">
        <w:rPr>
          <w:color w:val="auto"/>
          <w:sz w:val="36"/>
        </w:rPr>
        <w:t xml:space="preserve">rint to </w:t>
      </w:r>
      <w:r w:rsidR="00357070" w:rsidRPr="00E3565C">
        <w:rPr>
          <w:color w:val="auto"/>
          <w:sz w:val="36"/>
        </w:rPr>
        <w:t>Digital Image</w:t>
      </w:r>
    </w:p>
    <w:p w:rsidR="00D831DA" w:rsidRPr="00FC027B" w:rsidRDefault="00D831DA" w:rsidP="004101D3">
      <w:pPr>
        <w:rPr>
          <w:u w:val="single"/>
        </w:rPr>
      </w:pPr>
      <w:r w:rsidRPr="00FC027B">
        <w:rPr>
          <w:u w:val="single"/>
        </w:rPr>
        <w:t>Finding images</w:t>
      </w:r>
    </w:p>
    <w:p w:rsidR="00B9313B" w:rsidRDefault="00A8304B" w:rsidP="004101D3">
      <w:r>
        <w:t xml:space="preserve">Most images </w:t>
      </w:r>
      <w:r w:rsidR="005376E8">
        <w:t xml:space="preserve">you </w:t>
      </w:r>
      <w:r>
        <w:t>will need to produce</w:t>
      </w:r>
      <w:r w:rsidR="005376E8">
        <w:t xml:space="preserve"> will be specific content, e.g. </w:t>
      </w:r>
      <w:r>
        <w:t xml:space="preserve">come from </w:t>
      </w:r>
      <w:r w:rsidR="005376E8">
        <w:t>the reader’s textbook, educational material</w:t>
      </w:r>
      <w:r>
        <w:t xml:space="preserve"> or work documents. When the image provided is too com</w:t>
      </w:r>
      <w:r w:rsidR="00C66ABE">
        <w:t>p</w:t>
      </w:r>
      <w:r>
        <w:t xml:space="preserve">lex to be rendered “as is”, </w:t>
      </w:r>
      <w:r w:rsidR="005376E8">
        <w:t>finding an image</w:t>
      </w:r>
      <w:r w:rsidR="00BA7178">
        <w:t xml:space="preserve"> </w:t>
      </w:r>
      <w:r w:rsidR="00C66ABE">
        <w:t xml:space="preserve">that </w:t>
      </w:r>
      <w:r w:rsidR="005376E8">
        <w:t>can be edited to</w:t>
      </w:r>
      <w:r w:rsidR="00C66ABE">
        <w:t xml:space="preserve"> meet the reader’s </w:t>
      </w:r>
      <w:proofErr w:type="gramStart"/>
      <w:r w:rsidR="00C66ABE">
        <w:t xml:space="preserve">needs </w:t>
      </w:r>
      <w:r w:rsidR="005376E8">
        <w:t>will</w:t>
      </w:r>
      <w:proofErr w:type="gramEnd"/>
      <w:r w:rsidR="005376E8">
        <w:t xml:space="preserve"> speed up the process of production. </w:t>
      </w:r>
    </w:p>
    <w:p w:rsidR="005376E8" w:rsidRDefault="005376E8" w:rsidP="004101D3">
      <w:r>
        <w:t>Sources for</w:t>
      </w:r>
      <w:r w:rsidR="006D29CC">
        <w:t xml:space="preserve"> print</w:t>
      </w:r>
      <w:r w:rsidR="00D831DA">
        <w:t xml:space="preserve"> images include </w:t>
      </w:r>
      <w:r w:rsidR="00627476" w:rsidRPr="00D831DA">
        <w:t xml:space="preserve">National Geographic, Google maps, </w:t>
      </w:r>
      <w:r w:rsidR="00D831DA">
        <w:t xml:space="preserve">a </w:t>
      </w:r>
      <w:r w:rsidR="00D831DA" w:rsidRPr="00D831DA">
        <w:t xml:space="preserve">state’s website, </w:t>
      </w:r>
      <w:r w:rsidR="00627476" w:rsidRPr="00D831DA">
        <w:t>publisher’s website</w:t>
      </w:r>
      <w:r w:rsidR="006D29CC">
        <w:t>,</w:t>
      </w:r>
      <w:r w:rsidR="000D7668">
        <w:t xml:space="preserve"> NASA--</w:t>
      </w:r>
      <w:r w:rsidR="006D29CC">
        <w:t xml:space="preserve">just </w:t>
      </w:r>
      <w:proofErr w:type="spellStart"/>
      <w:r w:rsidR="006D29CC">
        <w:t>google</w:t>
      </w:r>
      <w:proofErr w:type="spellEnd"/>
      <w:r w:rsidR="006D29CC">
        <w:t xml:space="preserve"> it! </w:t>
      </w:r>
      <w:r>
        <w:t xml:space="preserve">Free images are readily available. </w:t>
      </w:r>
    </w:p>
    <w:p w:rsidR="00E36FB4" w:rsidRDefault="006D29CC" w:rsidP="004101D3">
      <w:r>
        <w:t>Sources for braille graphics include</w:t>
      </w:r>
      <w:r w:rsidR="00D831DA">
        <w:t xml:space="preserve"> </w:t>
      </w:r>
      <w:r w:rsidR="00A8304B" w:rsidRPr="00D831DA">
        <w:t>View International, APH T</w:t>
      </w:r>
      <w:r w:rsidR="00D831DA">
        <w:t xml:space="preserve">actile </w:t>
      </w:r>
      <w:r w:rsidR="00A8304B" w:rsidRPr="00D831DA">
        <w:t>G</w:t>
      </w:r>
      <w:r w:rsidR="00D831DA">
        <w:t xml:space="preserve">raphic </w:t>
      </w:r>
      <w:r w:rsidR="00A8304B" w:rsidRPr="00D831DA">
        <w:t>I</w:t>
      </w:r>
      <w:r w:rsidR="00D831DA">
        <w:t xml:space="preserve">mage </w:t>
      </w:r>
      <w:r w:rsidR="00A8304B" w:rsidRPr="00D831DA">
        <w:t>L</w:t>
      </w:r>
      <w:r>
        <w:t xml:space="preserve">ibrary, </w:t>
      </w:r>
      <w:proofErr w:type="spellStart"/>
      <w:r>
        <w:t>ViewPlus</w:t>
      </w:r>
      <w:proofErr w:type="spellEnd"/>
      <w:r>
        <w:t xml:space="preserve"> website</w:t>
      </w:r>
      <w:r w:rsidR="00DF5218">
        <w:t xml:space="preserve">, </w:t>
      </w:r>
      <w:hyperlink r:id="rId8" w:history="1">
        <w:r w:rsidR="00DF5218" w:rsidRPr="00CA1362">
          <w:rPr>
            <w:rStyle w:val="Hyperlink"/>
          </w:rPr>
          <w:t>http://www.tactilelibrary.com</w:t>
        </w:r>
      </w:hyperlink>
      <w:r w:rsidR="00DF5218">
        <w:t xml:space="preserve"> (</w:t>
      </w:r>
      <w:proofErr w:type="spellStart"/>
      <w:r w:rsidR="00DF5218">
        <w:t>ZyChem’</w:t>
      </w:r>
      <w:r w:rsidR="00E36FB4">
        <w:t>s</w:t>
      </w:r>
      <w:proofErr w:type="spellEnd"/>
      <w:r w:rsidR="00E36FB4">
        <w:t xml:space="preserve"> site in UK)</w:t>
      </w:r>
      <w:r>
        <w:t xml:space="preserve">. </w:t>
      </w:r>
      <w:r w:rsidR="007B573E">
        <w:t xml:space="preserve">Other braille image collections are beginning to build. </w:t>
      </w:r>
    </w:p>
    <w:p w:rsidR="004101D3" w:rsidRDefault="006D29CC" w:rsidP="004101D3">
      <w:r>
        <w:lastRenderedPageBreak/>
        <w:t xml:space="preserve">Start a library of images </w:t>
      </w:r>
      <w:r w:rsidR="00E36FB4">
        <w:t xml:space="preserve">that </w:t>
      </w:r>
      <w:r w:rsidR="004101D3">
        <w:t>you produce or acquire and edit</w:t>
      </w:r>
      <w:r>
        <w:t>.</w:t>
      </w:r>
      <w:r w:rsidR="00A8304B" w:rsidRPr="00D831DA">
        <w:t xml:space="preserve"> </w:t>
      </w:r>
      <w:r w:rsidR="004101D3">
        <w:t>Plan to share with your colleagues.</w:t>
      </w:r>
    </w:p>
    <w:p w:rsidR="00627476" w:rsidRPr="00D831DA" w:rsidRDefault="00CE25BC" w:rsidP="004101D3">
      <w:r>
        <w:t>G</w:t>
      </w:r>
      <w:r w:rsidR="005376E8" w:rsidRPr="00017578">
        <w:t xml:space="preserve">etting </w:t>
      </w:r>
      <w:r>
        <w:t>the images</w:t>
      </w:r>
      <w:r w:rsidR="005376E8">
        <w:t xml:space="preserve"> into </w:t>
      </w:r>
      <w:r w:rsidR="005376E8" w:rsidRPr="00017578">
        <w:t>digital</w:t>
      </w:r>
      <w:r w:rsidR="005376E8">
        <w:t xml:space="preserve"> format is the next step.</w:t>
      </w:r>
    </w:p>
    <w:p w:rsidR="004101D3" w:rsidRPr="00FC027B" w:rsidRDefault="00B9313B" w:rsidP="00FC027B">
      <w:pPr>
        <w:rPr>
          <w:b/>
          <w:u w:val="single"/>
        </w:rPr>
      </w:pPr>
      <w:r w:rsidRPr="00FC027B">
        <w:rPr>
          <w:u w:val="single"/>
        </w:rPr>
        <w:t>Scanning and resolution</w:t>
      </w:r>
      <w:r w:rsidR="004101D3" w:rsidRPr="00FC027B">
        <w:rPr>
          <w:b/>
          <w:u w:val="single"/>
        </w:rPr>
        <w:t xml:space="preserve"> </w:t>
      </w:r>
    </w:p>
    <w:p w:rsidR="00B9313B" w:rsidRDefault="004101D3" w:rsidP="004101D3">
      <w:r w:rsidRPr="004101D3">
        <w:t xml:space="preserve">The software that came with your scanner will probably produce the best results for scanned images. Take the time to get to know your scanner and software. Try the same image at different resolutions (dpi). </w:t>
      </w:r>
    </w:p>
    <w:p w:rsidR="00723CA3" w:rsidRPr="00FC027B" w:rsidRDefault="00BF1C5F" w:rsidP="004101D3">
      <w:pPr>
        <w:rPr>
          <w:u w:val="single"/>
        </w:rPr>
      </w:pPr>
      <w:r w:rsidRPr="00FC027B">
        <w:rPr>
          <w:u w:val="single"/>
        </w:rPr>
        <w:t>F</w:t>
      </w:r>
      <w:r w:rsidR="00B9313B" w:rsidRPr="00FC027B">
        <w:rPr>
          <w:u w:val="single"/>
        </w:rPr>
        <w:t>ile formats for graphic</w:t>
      </w:r>
      <w:r w:rsidR="00723CA3" w:rsidRPr="00FC027B">
        <w:rPr>
          <w:u w:val="single"/>
        </w:rPr>
        <w:t>s</w:t>
      </w:r>
    </w:p>
    <w:p w:rsidR="00FC027B" w:rsidRDefault="00FC027B" w:rsidP="004101D3">
      <w:r>
        <w:t>Each software program that produces braille graphics has its own set of parameters. As this workshop explores programs, take note of the formats that will work with each one. If using a scanned image, your scanning software may have the options you need. If downloading an image for editing, the format may need to be converted. There are a number of free file conversion programs available. If you have access to more powerful programs such as Adobe Acrobat Pro, Illustrator, Photoshop, CorelDraw, learn to use the converter in that program.</w:t>
      </w:r>
    </w:p>
    <w:p w:rsidR="00B9313B" w:rsidRPr="00FC027B" w:rsidRDefault="00BF1C5F" w:rsidP="004101D3">
      <w:pPr>
        <w:rPr>
          <w:u w:val="single"/>
        </w:rPr>
      </w:pPr>
      <w:r w:rsidRPr="00FC027B">
        <w:rPr>
          <w:u w:val="single"/>
        </w:rPr>
        <w:t>B</w:t>
      </w:r>
      <w:r w:rsidR="00723CA3" w:rsidRPr="00FC027B">
        <w:rPr>
          <w:u w:val="single"/>
        </w:rPr>
        <w:t>raille fonts</w:t>
      </w:r>
    </w:p>
    <w:p w:rsidR="00A76312" w:rsidRDefault="00FC027B" w:rsidP="004101D3">
      <w:r>
        <w:t>The size of readable braille</w:t>
      </w:r>
      <w:r w:rsidR="00A76312">
        <w:t xml:space="preserve"> used in the US is equivalent to</w:t>
      </w:r>
      <w:r>
        <w:t xml:space="preserve"> 28 pt. font</w:t>
      </w:r>
      <w:r w:rsidR="00A76312">
        <w:t xml:space="preserve"> in print. You need to have a braille font</w:t>
      </w:r>
      <w:r>
        <w:t xml:space="preserve"> in the </w:t>
      </w:r>
      <w:proofErr w:type="gramStart"/>
      <w:r>
        <w:t>fonts</w:t>
      </w:r>
      <w:proofErr w:type="gramEnd"/>
      <w:r>
        <w:t xml:space="preserve"> folder on your computer if you will be adding labels to a graphic using </w:t>
      </w:r>
      <w:r w:rsidR="00A76312">
        <w:t xml:space="preserve">a basic drawing program such as </w:t>
      </w:r>
      <w:proofErr w:type="spellStart"/>
      <w:r w:rsidR="00A76312">
        <w:t>MSDraw</w:t>
      </w:r>
      <w:proofErr w:type="spellEnd"/>
      <w:r w:rsidR="00A76312">
        <w:t xml:space="preserve"> or Paint, and printing on microcapsule paper (swell paper). Graphics embossers auto</w:t>
      </w:r>
      <w:r w:rsidR="00CE25BC">
        <w:t>matically install braille fonts, as do b</w:t>
      </w:r>
      <w:r w:rsidR="00A76312">
        <w:t xml:space="preserve">raille translation programs. Check your computer to see if there are already fonts installed. If not, you can get them at </w:t>
      </w:r>
    </w:p>
    <w:p w:rsidR="00357070" w:rsidRDefault="00BE6ADD" w:rsidP="004101D3">
      <w:r>
        <w:tab/>
      </w:r>
      <w:r w:rsidR="00357070">
        <w:t xml:space="preserve">Duxbury </w:t>
      </w:r>
      <w:proofErr w:type="gramStart"/>
      <w:r w:rsidR="00357070">
        <w:t xml:space="preserve">Systems  </w:t>
      </w:r>
      <w:proofErr w:type="gramEnd"/>
      <w:r w:rsidR="00CC7BEB">
        <w:fldChar w:fldCharType="begin"/>
      </w:r>
      <w:r w:rsidR="0022080D">
        <w:instrText>HYPERLINK "http://duxburysystems.com/products.asp"</w:instrText>
      </w:r>
      <w:r w:rsidR="00CC7BEB">
        <w:fldChar w:fldCharType="separate"/>
      </w:r>
      <w:r w:rsidR="00357070" w:rsidRPr="0042076C">
        <w:rPr>
          <w:rStyle w:val="Hyperlink"/>
        </w:rPr>
        <w:t>http://duxburysystems.com/products.asp</w:t>
      </w:r>
      <w:r w:rsidR="00CC7BEB">
        <w:fldChar w:fldCharType="end"/>
      </w:r>
      <w:r w:rsidR="00357070">
        <w:t xml:space="preserve"> </w:t>
      </w:r>
    </w:p>
    <w:p w:rsidR="00357070" w:rsidRDefault="00357070" w:rsidP="004101D3">
      <w:r>
        <w:tab/>
        <w:t>Scroll down to Freeware, select TrueType Fonts Download</w:t>
      </w:r>
    </w:p>
    <w:p w:rsidR="00715055" w:rsidRDefault="00A76312" w:rsidP="004101D3">
      <w:r>
        <w:t xml:space="preserve">Note that there are three types of fonts: </w:t>
      </w:r>
    </w:p>
    <w:p w:rsidR="00715055" w:rsidRDefault="00715055" w:rsidP="004101D3">
      <w:r>
        <w:tab/>
      </w:r>
      <w:proofErr w:type="gramStart"/>
      <w:r w:rsidR="00A76312">
        <w:t xml:space="preserve">Braille </w:t>
      </w:r>
      <w:r>
        <w:t xml:space="preserve"> </w:t>
      </w:r>
      <w:proofErr w:type="spellStart"/>
      <w:r w:rsidRPr="00715055">
        <w:rPr>
          <w:rFonts w:ascii="Braille" w:hAnsi="Braille"/>
          <w:sz w:val="36"/>
        </w:rPr>
        <w:t>brl</w:t>
      </w:r>
      <w:proofErr w:type="spellEnd"/>
      <w:proofErr w:type="gramEnd"/>
      <w:r>
        <w:t xml:space="preserve"> </w:t>
      </w:r>
      <w:r w:rsidR="00A76312">
        <w:t>(just makes do</w:t>
      </w:r>
      <w:r>
        <w:t>ts)</w:t>
      </w:r>
    </w:p>
    <w:p w:rsidR="00715055" w:rsidRDefault="00715055" w:rsidP="004101D3">
      <w:r>
        <w:lastRenderedPageBreak/>
        <w:tab/>
      </w:r>
      <w:proofErr w:type="spellStart"/>
      <w:proofErr w:type="gramStart"/>
      <w:r w:rsidR="00A76312">
        <w:t>Simbraille</w:t>
      </w:r>
      <w:proofErr w:type="spellEnd"/>
      <w:r w:rsidR="00A76312">
        <w:t xml:space="preserve"> </w:t>
      </w:r>
      <w:r w:rsidR="00CE25BC">
        <w:t xml:space="preserve"> </w:t>
      </w:r>
      <w:proofErr w:type="spellStart"/>
      <w:r w:rsidRPr="00715055">
        <w:rPr>
          <w:rFonts w:ascii="SimBraille" w:hAnsi="SimBraille"/>
          <w:sz w:val="32"/>
        </w:rPr>
        <w:t>simbrl</w:t>
      </w:r>
      <w:proofErr w:type="spellEnd"/>
      <w:proofErr w:type="gramEnd"/>
      <w:r w:rsidRPr="00715055">
        <w:rPr>
          <w:sz w:val="32"/>
        </w:rPr>
        <w:t xml:space="preserve">  </w:t>
      </w:r>
      <w:r w:rsidR="00A76312">
        <w:t xml:space="preserve">(includes shadow dots for the dots in the cell </w:t>
      </w:r>
      <w:r w:rsidR="00CE25BC">
        <w:tab/>
      </w:r>
      <w:r w:rsidR="00CE25BC">
        <w:tab/>
      </w:r>
      <w:r w:rsidR="00CE25BC">
        <w:tab/>
      </w:r>
      <w:r w:rsidR="00A76312">
        <w:t xml:space="preserve">that aren’t used) </w:t>
      </w:r>
    </w:p>
    <w:p w:rsidR="00715055" w:rsidRDefault="00715055" w:rsidP="004101D3">
      <w:r>
        <w:tab/>
      </w:r>
      <w:r w:rsidRPr="006F1C2A">
        <w:t xml:space="preserve">Swell </w:t>
      </w:r>
      <w:proofErr w:type="gramStart"/>
      <w:r w:rsidRPr="006F1C2A">
        <w:t>braille</w:t>
      </w:r>
      <w:r>
        <w:t xml:space="preserve">  especially</w:t>
      </w:r>
      <w:proofErr w:type="gramEnd"/>
      <w:r>
        <w:t xml:space="preserve"> de</w:t>
      </w:r>
      <w:r w:rsidR="008E3E0E">
        <w:t xml:space="preserve">signed for capsule paper </w:t>
      </w:r>
    </w:p>
    <w:p w:rsidR="00357070" w:rsidRPr="00017578" w:rsidRDefault="00715055" w:rsidP="004101D3">
      <w:r>
        <w:t>Several programs natively produce uncontracted braille for labels, but will allow you to type in the ASCII character equivalent to input br</w:t>
      </w:r>
      <w:r w:rsidR="008E3E0E">
        <w:t xml:space="preserve">aille </w:t>
      </w:r>
      <w:r>
        <w:t xml:space="preserve">contractions, punctuation and composition signs, producing contracted braille, </w:t>
      </w:r>
      <w:r w:rsidR="00EA3A23">
        <w:t xml:space="preserve">or </w:t>
      </w:r>
      <w:r>
        <w:t>Nemeth</w:t>
      </w:r>
      <w:r w:rsidR="00EA3A23">
        <w:t xml:space="preserve"> symbols</w:t>
      </w:r>
      <w:r>
        <w:t>.</w:t>
      </w:r>
      <w:r w:rsidR="00EA3A23">
        <w:t xml:space="preserve"> Download a handy ASCII keyboard chart from</w:t>
      </w:r>
      <w:r w:rsidR="008E3E0E">
        <w:t xml:space="preserve"> </w:t>
      </w:r>
      <w:r w:rsidR="00357070">
        <w:t xml:space="preserve">National Braille Association </w:t>
      </w:r>
      <w:r w:rsidR="00357070">
        <w:tab/>
      </w:r>
      <w:r w:rsidR="00357070">
        <w:tab/>
      </w:r>
      <w:r w:rsidR="00357070">
        <w:tab/>
      </w:r>
      <w:r w:rsidR="00357070">
        <w:tab/>
      </w:r>
      <w:r w:rsidR="00357070">
        <w:tab/>
      </w:r>
      <w:r w:rsidR="00357070">
        <w:tab/>
      </w:r>
      <w:r w:rsidR="00357070">
        <w:tab/>
        <w:t xml:space="preserve">    </w:t>
      </w:r>
      <w:hyperlink r:id="rId9" w:history="1">
        <w:r w:rsidR="00357070" w:rsidRPr="0042076C">
          <w:rPr>
            <w:rStyle w:val="Hyperlink"/>
          </w:rPr>
          <w:t>http://nationalbraille.org/NBAResources/ASCIIKeyboard/</w:t>
        </w:r>
      </w:hyperlink>
      <w:r w:rsidR="00357070">
        <w:t xml:space="preserve"> </w:t>
      </w:r>
    </w:p>
    <w:p w:rsidR="00BF1C5F" w:rsidRPr="008E3E0E" w:rsidRDefault="00723CA3" w:rsidP="004101D3">
      <w:pPr>
        <w:rPr>
          <w:u w:val="single"/>
        </w:rPr>
      </w:pPr>
      <w:r w:rsidRPr="008E3E0E">
        <w:rPr>
          <w:u w:val="single"/>
        </w:rPr>
        <w:t xml:space="preserve">Producing your own drawings- </w:t>
      </w:r>
    </w:p>
    <w:p w:rsidR="008E3E0E" w:rsidRDefault="00BF1C5F" w:rsidP="004101D3">
      <w:r w:rsidRPr="00017578">
        <w:t xml:space="preserve"> </w:t>
      </w:r>
      <w:proofErr w:type="spellStart"/>
      <w:r w:rsidRPr="00DE0760">
        <w:rPr>
          <w:b/>
        </w:rPr>
        <w:t>MSDraw</w:t>
      </w:r>
      <w:proofErr w:type="spellEnd"/>
      <w:r w:rsidR="008E3E0E">
        <w:t xml:space="preserve"> is included in all versions of Microsoft Office Word</w:t>
      </w:r>
      <w:r w:rsidR="003427FB">
        <w:t>. To access it:</w:t>
      </w:r>
    </w:p>
    <w:p w:rsidR="008E3E0E" w:rsidRDefault="008E3E0E" w:rsidP="004101D3">
      <w:r>
        <w:tab/>
        <w:t xml:space="preserve">In Word 2003, go to </w:t>
      </w:r>
      <w:proofErr w:type="spellStart"/>
      <w:r>
        <w:t>View|Toolbars|Drawing</w:t>
      </w:r>
      <w:proofErr w:type="spellEnd"/>
      <w:r>
        <w:t xml:space="preserve">. You will see the </w:t>
      </w:r>
      <w:r w:rsidR="00CE25BC">
        <w:t xml:space="preserve">drawing </w:t>
      </w:r>
      <w:r>
        <w:t>tool</w:t>
      </w:r>
      <w:r w:rsidR="00CE25BC">
        <w:t xml:space="preserve"> b</w:t>
      </w:r>
      <w:r>
        <w:t>ar at the bottom of the screen. You can click and drag to the location that works best for you.</w:t>
      </w:r>
    </w:p>
    <w:p w:rsidR="008E3E0E" w:rsidRDefault="008E3E0E" w:rsidP="004101D3">
      <w:r>
        <w:tab/>
        <w:t xml:space="preserve">In Word 2007, </w:t>
      </w:r>
      <w:r w:rsidR="009A4FAD">
        <w:t xml:space="preserve">the drawing tools are accessed through the ribbon by clicking </w:t>
      </w:r>
      <w:proofErr w:type="spellStart"/>
      <w:r w:rsidR="009A4FAD">
        <w:t>Insert|Shapes</w:t>
      </w:r>
      <w:proofErr w:type="spellEnd"/>
      <w:r w:rsidR="009A4FAD">
        <w:t>. Once a tool is selected and a shape is inserted in a document (</w:t>
      </w:r>
      <w:proofErr w:type="spellStart"/>
      <w:r w:rsidR="009A4FAD">
        <w:t>docx</w:t>
      </w:r>
      <w:proofErr w:type="spellEnd"/>
      <w:r w:rsidR="009A4FAD">
        <w:t xml:space="preserve">), the drawing tool bar appears.  </w:t>
      </w:r>
    </w:p>
    <w:p w:rsidR="008E3E0E" w:rsidRDefault="00DE0760" w:rsidP="004101D3">
      <w:r>
        <w:t>Files created in Draw are saved as .doc or .</w:t>
      </w:r>
      <w:proofErr w:type="spellStart"/>
      <w:r>
        <w:t>docx</w:t>
      </w:r>
      <w:proofErr w:type="spellEnd"/>
      <w:r>
        <w:t xml:space="preserve"> and </w:t>
      </w:r>
      <w:r w:rsidR="00D449DD">
        <w:t xml:space="preserve">can be sent straight to a </w:t>
      </w:r>
      <w:proofErr w:type="spellStart"/>
      <w:r w:rsidR="00D449DD">
        <w:t>ViewPlus</w:t>
      </w:r>
      <w:proofErr w:type="spellEnd"/>
      <w:r w:rsidR="00D449DD">
        <w:t xml:space="preserve"> embosser, or converted to another format. </w:t>
      </w:r>
    </w:p>
    <w:p w:rsidR="00BF1C5F" w:rsidRDefault="000E5EAA" w:rsidP="004101D3">
      <w:proofErr w:type="gramStart"/>
      <w:r w:rsidRPr="00DE0760">
        <w:rPr>
          <w:b/>
        </w:rPr>
        <w:t>Paint</w:t>
      </w:r>
      <w:r w:rsidR="00DE0760">
        <w:rPr>
          <w:b/>
        </w:rPr>
        <w:t xml:space="preserve"> </w:t>
      </w:r>
      <w:r w:rsidR="00DE0760">
        <w:t xml:space="preserve"> is</w:t>
      </w:r>
      <w:proofErr w:type="gramEnd"/>
      <w:r w:rsidR="00DE0760">
        <w:t xml:space="preserve"> native in Windows. To access it, go to </w:t>
      </w:r>
      <w:r w:rsidR="00D449DD">
        <w:tab/>
      </w:r>
      <w:r w:rsidR="00D449DD">
        <w:tab/>
      </w:r>
      <w:r w:rsidR="00D449DD">
        <w:tab/>
      </w:r>
      <w:r w:rsidR="00D449DD">
        <w:tab/>
      </w:r>
      <w:r w:rsidR="00D449DD">
        <w:tab/>
      </w:r>
      <w:r w:rsidR="00DE0760">
        <w:t xml:space="preserve">All </w:t>
      </w:r>
      <w:proofErr w:type="spellStart"/>
      <w:r w:rsidR="00DE0760">
        <w:t>Programs|Accessories|Paint</w:t>
      </w:r>
      <w:proofErr w:type="spellEnd"/>
      <w:r w:rsidR="00DE0760">
        <w:t xml:space="preserve">. </w:t>
      </w:r>
    </w:p>
    <w:p w:rsidR="00D449DD" w:rsidRPr="00DE0760" w:rsidRDefault="00D449DD" w:rsidP="004101D3">
      <w:r>
        <w:t xml:space="preserve">Files can be saved as bmp, jpeg, gif, tiff, </w:t>
      </w:r>
      <w:proofErr w:type="spellStart"/>
      <w:r>
        <w:t>png</w:t>
      </w:r>
      <w:proofErr w:type="spellEnd"/>
      <w:r>
        <w:t xml:space="preserve"> formats for import into other programs.</w:t>
      </w:r>
    </w:p>
    <w:p w:rsidR="00BF1C5F" w:rsidRPr="00017578" w:rsidRDefault="0012066B" w:rsidP="004101D3">
      <w:proofErr w:type="spellStart"/>
      <w:r w:rsidRPr="00D449DD">
        <w:rPr>
          <w:b/>
        </w:rPr>
        <w:t>Wacom</w:t>
      </w:r>
      <w:proofErr w:type="spellEnd"/>
      <w:r w:rsidR="00723CA3" w:rsidRPr="00D449DD">
        <w:rPr>
          <w:b/>
        </w:rPr>
        <w:t xml:space="preserve"> tablet</w:t>
      </w:r>
      <w:r w:rsidR="0016311E" w:rsidRPr="00D449DD">
        <w:rPr>
          <w:b/>
        </w:rPr>
        <w:t>s</w:t>
      </w:r>
      <w:r w:rsidR="00D449DD">
        <w:t xml:space="preserve"> work as an extended mouse and allow you to </w:t>
      </w:r>
      <w:r w:rsidR="00723CA3" w:rsidRPr="00D449DD">
        <w:t>draw</w:t>
      </w:r>
      <w:r w:rsidR="00723CA3" w:rsidRPr="00017578">
        <w:t xml:space="preserve"> </w:t>
      </w:r>
      <w:r w:rsidR="00D449DD">
        <w:t xml:space="preserve">an </w:t>
      </w:r>
      <w:r w:rsidR="00723CA3" w:rsidRPr="00017578">
        <w:t>original, import a</w:t>
      </w:r>
      <w:r w:rsidR="00D449DD">
        <w:t xml:space="preserve"> copy a</w:t>
      </w:r>
      <w:r w:rsidR="00723CA3" w:rsidRPr="00017578">
        <w:t xml:space="preserve">nd trace </w:t>
      </w:r>
      <w:r w:rsidR="00BA7178">
        <w:t xml:space="preserve">with stylus </w:t>
      </w:r>
      <w:r w:rsidR="00723CA3" w:rsidRPr="00017578">
        <w:t xml:space="preserve">on </w:t>
      </w:r>
      <w:r w:rsidR="00CE25BC">
        <w:t xml:space="preserve">a </w:t>
      </w:r>
      <w:r w:rsidR="00723CA3" w:rsidRPr="00017578">
        <w:t>tablet</w:t>
      </w:r>
      <w:r w:rsidR="00CE25BC">
        <w:t xml:space="preserve"> connected to your computer</w:t>
      </w:r>
      <w:r w:rsidR="00D449DD">
        <w:t xml:space="preserve">. </w:t>
      </w:r>
      <w:r w:rsidR="00BF1C5F" w:rsidRPr="00017578">
        <w:t xml:space="preserve"> </w:t>
      </w:r>
    </w:p>
    <w:p w:rsidR="00357070" w:rsidRDefault="0016311E" w:rsidP="004101D3">
      <w:proofErr w:type="spellStart"/>
      <w:r w:rsidRPr="00E3565C">
        <w:rPr>
          <w:b/>
        </w:rPr>
        <w:t>QuickTac</w:t>
      </w:r>
      <w:proofErr w:type="spellEnd"/>
      <w:r w:rsidR="00E3565C">
        <w:t xml:space="preserve"> is a free program from Duxbury in which you can produce low resolution graphics for a standard braille embosser. A graphic file can</w:t>
      </w:r>
      <w:r w:rsidR="005E1E6C">
        <w:t xml:space="preserve"> be</w:t>
      </w:r>
      <w:r w:rsidR="00E3565C">
        <w:t xml:space="preserve"> </w:t>
      </w:r>
      <w:r w:rsidR="00E3565C">
        <w:lastRenderedPageBreak/>
        <w:t>embedded in a text file</w:t>
      </w:r>
      <w:r w:rsidR="005E1E6C">
        <w:t xml:space="preserve"> and embossed all at on</w:t>
      </w:r>
      <w:r w:rsidR="00E3565C">
        <w:t xml:space="preserve">e time. Download </w:t>
      </w:r>
      <w:r w:rsidR="005E1E6C">
        <w:t>the most recent version 4.0 (Beta 1)</w:t>
      </w:r>
      <w:r w:rsidR="009F7EF4">
        <w:t xml:space="preserve"> </w:t>
      </w:r>
      <w:r w:rsidR="00E3565C">
        <w:t>from</w:t>
      </w:r>
    </w:p>
    <w:p w:rsidR="00E3565C" w:rsidRPr="00E3565C" w:rsidRDefault="00CC7BEB" w:rsidP="004101D3">
      <w:hyperlink r:id="rId10" w:history="1">
        <w:r w:rsidR="00E3565C" w:rsidRPr="00EF3466">
          <w:rPr>
            <w:rStyle w:val="Hyperlink"/>
          </w:rPr>
          <w:t>http://www.duxburysystems.com/product2.asp?product=QuickTac&amp;level=free&amp;action=pur</w:t>
        </w:r>
      </w:hyperlink>
      <w:r w:rsidR="00E3565C">
        <w:t xml:space="preserve"> </w:t>
      </w:r>
    </w:p>
    <w:p w:rsidR="00723CA3" w:rsidRPr="00BE6ADD" w:rsidRDefault="00723CA3" w:rsidP="004101D3">
      <w:pPr>
        <w:rPr>
          <w:u w:val="single"/>
        </w:rPr>
      </w:pPr>
      <w:r w:rsidRPr="00BE6ADD">
        <w:rPr>
          <w:u w:val="single"/>
        </w:rPr>
        <w:t>Editing existing braille graphics</w:t>
      </w:r>
    </w:p>
    <w:p w:rsidR="00BF1C5F" w:rsidRPr="00017578" w:rsidRDefault="0042691F" w:rsidP="004101D3">
      <w:r w:rsidRPr="00017578">
        <w:tab/>
        <w:t xml:space="preserve">a. </w:t>
      </w:r>
      <w:hyperlink r:id="rId11" w:history="1">
        <w:r w:rsidRPr="00017578">
          <w:rPr>
            <w:rStyle w:val="Hyperlink"/>
          </w:rPr>
          <w:t>www.apg.org/tgil/</w:t>
        </w:r>
      </w:hyperlink>
      <w:r w:rsidRPr="00017578">
        <w:t xml:space="preserve">  </w:t>
      </w:r>
      <w:r w:rsidR="00BF1C5F" w:rsidRPr="00017578">
        <w:t>T</w:t>
      </w:r>
      <w:r w:rsidRPr="00017578">
        <w:t xml:space="preserve">actile </w:t>
      </w:r>
      <w:r w:rsidR="00BF1C5F" w:rsidRPr="00017578">
        <w:t>G</w:t>
      </w:r>
      <w:r w:rsidRPr="00017578">
        <w:t xml:space="preserve">raphic </w:t>
      </w:r>
      <w:r w:rsidR="00BF1C5F" w:rsidRPr="00017578">
        <w:t>I</w:t>
      </w:r>
      <w:r w:rsidRPr="00017578">
        <w:t xml:space="preserve">mage </w:t>
      </w:r>
      <w:r w:rsidR="00BF1C5F" w:rsidRPr="00017578">
        <w:t>L</w:t>
      </w:r>
      <w:r w:rsidRPr="00017578">
        <w:t>ibrary</w:t>
      </w:r>
      <w:r w:rsidR="000E5EAA">
        <w:t>-</w:t>
      </w:r>
      <w:r w:rsidRPr="00017578">
        <w:t xml:space="preserve"> </w:t>
      </w:r>
      <w:proofErr w:type="spellStart"/>
      <w:r w:rsidRPr="00017578">
        <w:t>Inkscape</w:t>
      </w:r>
      <w:proofErr w:type="spellEnd"/>
    </w:p>
    <w:p w:rsidR="0042691F" w:rsidRDefault="0042691F" w:rsidP="004101D3">
      <w:r w:rsidRPr="00017578">
        <w:tab/>
        <w:t xml:space="preserve">b. </w:t>
      </w:r>
      <w:hyperlink r:id="rId12" w:history="1">
        <w:r w:rsidRPr="00017578">
          <w:rPr>
            <w:rStyle w:val="Hyperlink"/>
          </w:rPr>
          <w:t>http://downloads.viewplus.com/examples/</w:t>
        </w:r>
      </w:hyperlink>
      <w:r w:rsidRPr="00017578">
        <w:t xml:space="preserve"> </w:t>
      </w:r>
      <w:r w:rsidR="000E5EAA">
        <w:t xml:space="preserve"> Tiger graphics</w:t>
      </w:r>
    </w:p>
    <w:p w:rsidR="005E1E6C" w:rsidRPr="009F7EF4" w:rsidRDefault="0016311E" w:rsidP="009F7EF4">
      <w:r w:rsidRPr="00017578">
        <w:tab/>
        <w:t xml:space="preserve">c. </w:t>
      </w:r>
      <w:hyperlink r:id="rId13" w:history="1">
        <w:r w:rsidR="000E5EAA" w:rsidRPr="0042076C">
          <w:rPr>
            <w:rStyle w:val="Hyperlink"/>
          </w:rPr>
          <w:t>www.viewinternational.org</w:t>
        </w:r>
      </w:hyperlink>
      <w:r w:rsidR="000E5EAA">
        <w:t xml:space="preserve"> </w:t>
      </w:r>
      <w:r w:rsidR="00BA7178">
        <w:t>former Purdue project- TAEVIS</w:t>
      </w:r>
    </w:p>
    <w:p w:rsidR="006F1C2A" w:rsidRDefault="006F1C2A" w:rsidP="005E1E6C">
      <w:pPr>
        <w:pStyle w:val="Heading2"/>
        <w:jc w:val="center"/>
        <w:rPr>
          <w:color w:val="auto"/>
          <w:sz w:val="36"/>
          <w:szCs w:val="36"/>
        </w:rPr>
      </w:pPr>
    </w:p>
    <w:p w:rsidR="002D0525" w:rsidRPr="005E1E6C" w:rsidRDefault="002D0525" w:rsidP="005E1E6C">
      <w:pPr>
        <w:pStyle w:val="Heading2"/>
        <w:jc w:val="center"/>
        <w:rPr>
          <w:color w:val="auto"/>
          <w:sz w:val="36"/>
          <w:szCs w:val="36"/>
        </w:rPr>
      </w:pPr>
      <w:r w:rsidRPr="005E1E6C">
        <w:rPr>
          <w:color w:val="auto"/>
          <w:sz w:val="36"/>
          <w:szCs w:val="36"/>
        </w:rPr>
        <w:t>Design of tactile graphics, including CATS</w:t>
      </w:r>
    </w:p>
    <w:p w:rsidR="002D0525" w:rsidRDefault="005E1E6C" w:rsidP="004101D3">
      <w:r>
        <w:t xml:space="preserve">Incorporating careful design into your work will insure that the graphics are readable. After a significant amount of research and literature review, a new ‘braille code” for tactile graphics has been adopted and is now the standard for North America. You can view an html, searchable copy of the </w:t>
      </w:r>
      <w:r w:rsidR="002D0525" w:rsidRPr="005E1E6C">
        <w:rPr>
          <w:i/>
        </w:rPr>
        <w:t>BANA/CBA Guidelines and Standards for Tactile Graphics</w:t>
      </w:r>
      <w:r w:rsidR="002D0525">
        <w:t xml:space="preserve"> </w:t>
      </w:r>
      <w:r>
        <w:t xml:space="preserve">at </w:t>
      </w:r>
      <w:hyperlink r:id="rId14" w:history="1">
        <w:r w:rsidR="002D0525" w:rsidRPr="0042076C">
          <w:rPr>
            <w:rStyle w:val="Hyperlink"/>
          </w:rPr>
          <w:t>www.brailleauthority.org/tg</w:t>
        </w:r>
      </w:hyperlink>
      <w:r w:rsidR="002D0525">
        <w:t xml:space="preserve"> </w:t>
      </w:r>
    </w:p>
    <w:p w:rsidR="005E1E6C" w:rsidRDefault="005E1E6C" w:rsidP="004101D3">
      <w:r>
        <w:t xml:space="preserve">Print and braille versions will be available from APH </w:t>
      </w:r>
      <w:r w:rsidR="00822F04">
        <w:t>"soon"</w:t>
      </w:r>
      <w:r>
        <w:t>. In addition to the copy of the manual, a supplement volume including hard copy graphics in a range of production media will be available.</w:t>
      </w:r>
    </w:p>
    <w:p w:rsidR="002D0525" w:rsidRDefault="005E1E6C" w:rsidP="004101D3">
      <w:r>
        <w:t xml:space="preserve">This publication sets the standard for production of tactile graphics. It </w:t>
      </w:r>
      <w:r w:rsidR="002D0525">
        <w:t>overrides all other guidelines- APH , TAEVIS, Guidelines for Mathematical Drawings</w:t>
      </w:r>
      <w:r w:rsidR="00BE6ADD">
        <w:t xml:space="preserve"> (1983)</w:t>
      </w:r>
      <w:r w:rsidR="002D0525">
        <w:t>, current  Braille Formats</w:t>
      </w:r>
      <w:r w:rsidR="00BE6ADD">
        <w:t>.</w:t>
      </w:r>
    </w:p>
    <w:p w:rsidR="009F7EF4" w:rsidRDefault="009F7EF4">
      <w:pPr>
        <w:rPr>
          <w:rFonts w:asciiTheme="majorHAnsi" w:hAnsiTheme="majorHAnsi"/>
          <w:sz w:val="36"/>
          <w:szCs w:val="36"/>
        </w:rPr>
      </w:pPr>
      <w:r>
        <w:rPr>
          <w:rFonts w:asciiTheme="majorHAnsi" w:hAnsiTheme="majorHAnsi"/>
          <w:sz w:val="36"/>
          <w:szCs w:val="36"/>
        </w:rPr>
        <w:br w:type="page"/>
      </w:r>
    </w:p>
    <w:p w:rsidR="006F1C2A" w:rsidRDefault="006F1C2A" w:rsidP="006F1C2A">
      <w:pPr>
        <w:jc w:val="center"/>
        <w:rPr>
          <w:rFonts w:asciiTheme="majorHAnsi" w:hAnsiTheme="majorHAnsi"/>
          <w:sz w:val="36"/>
        </w:rPr>
      </w:pPr>
      <w:r w:rsidRPr="001A10E0">
        <w:rPr>
          <w:rFonts w:asciiTheme="majorHAnsi" w:hAnsiTheme="majorHAnsi"/>
          <w:sz w:val="36"/>
        </w:rPr>
        <w:lastRenderedPageBreak/>
        <w:t>Enabling Technologies- Phoenix and Firebird</w:t>
      </w:r>
    </w:p>
    <w:p w:rsidR="006F1C2A" w:rsidRDefault="006F1C2A" w:rsidP="006F1C2A">
      <w:r>
        <w:t>The Phoenix is the latest embosser on the market, with its software Firebird. It is unique in that it has two embossing heads. The braille is standard size and shape (ala Romeo, Juliet)</w:t>
      </w:r>
      <w:r w:rsidRPr="001A10E0">
        <w:t xml:space="preserve"> </w:t>
      </w:r>
      <w:r>
        <w:t xml:space="preserve">and it produces high resolution (25 dpi) graphics with the other head. Firebird includes its own braille translation program, Firebird Transcriber and Firebird Graphics, a powerful graphics design program. </w:t>
      </w:r>
    </w:p>
    <w:p w:rsidR="006F1C2A" w:rsidRDefault="006F1C2A" w:rsidP="006F1C2A">
      <w:pPr>
        <w:jc w:val="center"/>
      </w:pPr>
    </w:p>
    <w:p w:rsidR="002D0525" w:rsidRPr="00BE6ADD" w:rsidRDefault="002D0525" w:rsidP="006F1C2A">
      <w:pPr>
        <w:jc w:val="center"/>
        <w:rPr>
          <w:rFonts w:asciiTheme="majorHAnsi" w:hAnsiTheme="majorHAnsi"/>
          <w:sz w:val="36"/>
          <w:szCs w:val="36"/>
        </w:rPr>
      </w:pPr>
      <w:proofErr w:type="spellStart"/>
      <w:r w:rsidRPr="00BE6ADD">
        <w:rPr>
          <w:rFonts w:asciiTheme="majorHAnsi" w:hAnsiTheme="majorHAnsi"/>
          <w:sz w:val="36"/>
          <w:szCs w:val="36"/>
        </w:rPr>
        <w:t>ViewPlus</w:t>
      </w:r>
      <w:proofErr w:type="spellEnd"/>
      <w:r w:rsidRPr="00BE6ADD">
        <w:rPr>
          <w:rFonts w:asciiTheme="majorHAnsi" w:hAnsiTheme="majorHAnsi"/>
          <w:sz w:val="36"/>
          <w:szCs w:val="36"/>
        </w:rPr>
        <w:t xml:space="preserve"> embossers and Tiger Software Suite</w:t>
      </w:r>
    </w:p>
    <w:p w:rsidR="00BE6ADD" w:rsidRDefault="00BE6ADD" w:rsidP="004101D3">
      <w:r>
        <w:t xml:space="preserve">Commonly called “Tiger embosser” the </w:t>
      </w:r>
      <w:proofErr w:type="spellStart"/>
      <w:r>
        <w:t>ViewPlus</w:t>
      </w:r>
      <w:proofErr w:type="spellEnd"/>
      <w:r>
        <w:t xml:space="preserve"> line of embossers produce both text and graphics. All models use the same graphics software- Tiger Software Suite (TSS). Some embossers also add color to graphics, interline braille text, or do both. We will be focusing just on graphics production in this workshop.</w:t>
      </w:r>
    </w:p>
    <w:p w:rsidR="009F7EF4" w:rsidRDefault="00BE6ADD" w:rsidP="004101D3">
      <w:r>
        <w:t xml:space="preserve">Tiger </w:t>
      </w:r>
      <w:r w:rsidR="009F7EF4">
        <w:t xml:space="preserve">embossers will produce any file that can be sent to a print printer. They appear as printers in your computer’s printer folder. If you are planning to use the software on a computer that is not directly connected to an embosser or a networked embosser, you must still install the printer driver on your computer for the software to work correctly. </w:t>
      </w:r>
    </w:p>
    <w:p w:rsidR="009F7EF4" w:rsidRDefault="009F7EF4" w:rsidP="004101D3">
      <w:r>
        <w:t>Saving a graphic in a .</w:t>
      </w:r>
      <w:proofErr w:type="spellStart"/>
      <w:r>
        <w:t>prn</w:t>
      </w:r>
      <w:proofErr w:type="spellEnd"/>
      <w:r>
        <w:t xml:space="preserve"> format allows you to open it in Tiger Designer and modify the braille graphic and add braille labels. </w:t>
      </w:r>
    </w:p>
    <w:p w:rsidR="001A10E0" w:rsidRDefault="009F7EF4" w:rsidP="004101D3">
      <w:r>
        <w:t>I</w:t>
      </w:r>
      <w:r w:rsidR="002D0525">
        <w:t xml:space="preserve">VEO </w:t>
      </w:r>
      <w:r>
        <w:t>is a touch pad and companion product for Tiger embossers. Once a graphic is produced, it can be placed on the IVEO and audio tags can be added to the tactile with the authoring portion of the software. Audio-tactile presentations can be much richer than either media, separately.</w:t>
      </w:r>
    </w:p>
    <w:p w:rsidR="001A10E0" w:rsidRDefault="001A10E0"/>
    <w:p w:rsidR="001A10E0" w:rsidRDefault="007C264E" w:rsidP="001A10E0">
      <w:proofErr w:type="gramStart"/>
      <w:r>
        <w:t>graphics</w:t>
      </w:r>
      <w:proofErr w:type="gramEnd"/>
      <w:r>
        <w:t xml:space="preserve"> using this combination during the workshop.</w:t>
      </w:r>
      <w:r w:rsidR="001A10E0">
        <w:t xml:space="preserve"> </w:t>
      </w:r>
    </w:p>
    <w:p w:rsidR="006F1C2A" w:rsidRDefault="006F1C2A" w:rsidP="001A10E0"/>
    <w:p w:rsidR="007C264E" w:rsidRPr="007C264E" w:rsidRDefault="007C264E" w:rsidP="007C264E">
      <w:pPr>
        <w:jc w:val="center"/>
        <w:rPr>
          <w:rFonts w:asciiTheme="majorHAnsi" w:hAnsiTheme="majorHAnsi"/>
          <w:b/>
          <w:sz w:val="36"/>
          <w:szCs w:val="36"/>
        </w:rPr>
      </w:pPr>
      <w:r w:rsidRPr="007C264E">
        <w:rPr>
          <w:rFonts w:asciiTheme="majorHAnsi" w:hAnsiTheme="majorHAnsi"/>
          <w:b/>
          <w:sz w:val="36"/>
          <w:szCs w:val="36"/>
        </w:rPr>
        <w:lastRenderedPageBreak/>
        <w:t>Other Access to Graphics</w:t>
      </w:r>
    </w:p>
    <w:p w:rsidR="007C264E" w:rsidRDefault="00FD1231" w:rsidP="004101D3">
      <w:r>
        <w:t>Touch Graphics</w:t>
      </w:r>
      <w:r w:rsidR="007C264E">
        <w:t xml:space="preserve"> </w:t>
      </w:r>
      <w:hyperlink r:id="rId15" w:history="1">
        <w:r w:rsidR="007C264E" w:rsidRPr="00EF3466">
          <w:rPr>
            <w:rStyle w:val="Hyperlink"/>
          </w:rPr>
          <w:t>www.touchgraphics.com</w:t>
        </w:r>
      </w:hyperlink>
      <w:r w:rsidR="007C264E">
        <w:t xml:space="preserve"> produces several audio-tactile products that provide graphics as well as speech. They also offer authoring programs so you can produce your own audio-tactile graphics. </w:t>
      </w:r>
    </w:p>
    <w:p w:rsidR="007C264E" w:rsidRDefault="007C264E" w:rsidP="004101D3">
      <w:r>
        <w:t>The Talking Tactile Tablet</w:t>
      </w:r>
      <w:r w:rsidR="00F061F8">
        <w:t xml:space="preserve"> </w:t>
      </w:r>
      <w:r>
        <w:t>(TTT) is a touch tablet and is sold with several starter sets of templates, software, and authoring tool. Also available is a world atlas produced in conjunction with National Geographic. It is also used for the SAL Braille Programs</w:t>
      </w:r>
      <w:r w:rsidR="0084141B">
        <w:t xml:space="preserve"> </w:t>
      </w:r>
      <w:proofErr w:type="gramStart"/>
      <w:r w:rsidR="0084141B">
        <w:t xml:space="preserve">from </w:t>
      </w:r>
      <w:r>
        <w:t>.</w:t>
      </w:r>
      <w:proofErr w:type="gramEnd"/>
      <w:r>
        <w:t xml:space="preserve"> </w:t>
      </w:r>
    </w:p>
    <w:p w:rsidR="007C264E" w:rsidRDefault="007C264E" w:rsidP="004101D3">
      <w:r>
        <w:t xml:space="preserve">The latest developments include </w:t>
      </w:r>
      <w:r w:rsidR="00F061F8">
        <w:t xml:space="preserve">STEM </w:t>
      </w:r>
      <w:r>
        <w:t>graphics combined with a</w:t>
      </w:r>
      <w:r w:rsidR="00333BFC">
        <w:t xml:space="preserve"> Talking Tactile Pen (TTP), a</w:t>
      </w:r>
      <w:r>
        <w:t xml:space="preserve"> </w:t>
      </w:r>
      <w:proofErr w:type="spellStart"/>
      <w:r>
        <w:t>Livescribe</w:t>
      </w:r>
      <w:proofErr w:type="spellEnd"/>
      <w:r>
        <w:t xml:space="preserve"> Pulse pen that has been programmed</w:t>
      </w:r>
      <w:r w:rsidR="00333BFC">
        <w:t xml:space="preserve"> to provide multiple levels of </w:t>
      </w:r>
      <w:proofErr w:type="gramStart"/>
      <w:r w:rsidR="00333BFC">
        <w:t xml:space="preserve">information </w:t>
      </w:r>
      <w:r>
        <w:t>.</w:t>
      </w:r>
      <w:proofErr w:type="gramEnd"/>
      <w:r>
        <w:t xml:space="preserve"> The pen touches the tactile graphic of a periodic Table of elements and speaks the name of the element, abbreviation, atomic weight, etc. There are other STEM graphics</w:t>
      </w:r>
      <w:r w:rsidR="00333BFC">
        <w:t>,</w:t>
      </w:r>
      <w:r>
        <w:t xml:space="preserve"> with the collection rapidly growing.</w:t>
      </w:r>
    </w:p>
    <w:p w:rsidR="00101562" w:rsidRDefault="0084141B" w:rsidP="004101D3">
      <w:r>
        <w:t xml:space="preserve">Touch Graphics also worked with Smith </w:t>
      </w:r>
      <w:proofErr w:type="spellStart"/>
      <w:r>
        <w:t>Kettlewell</w:t>
      </w:r>
      <w:proofErr w:type="spellEnd"/>
      <w:r>
        <w:t xml:space="preserve"> Research Institute to develop</w:t>
      </w:r>
      <w:r w:rsidR="0092172C">
        <w:t xml:space="preserve"> </w:t>
      </w:r>
      <w:proofErr w:type="spellStart"/>
      <w:r w:rsidR="0092172C">
        <w:t>TMaps</w:t>
      </w:r>
      <w:proofErr w:type="spellEnd"/>
      <w:r>
        <w:t>.</w:t>
      </w:r>
      <w:r w:rsidR="00333BFC">
        <w:t xml:space="preserve"> </w:t>
      </w:r>
      <w:r>
        <w:t xml:space="preserve"> A braille map of a specific area or neighborhood is requested and is produced in hard copy and mailed to you. They developed the software that allows very quick production from a Google map.</w:t>
      </w:r>
    </w:p>
    <w:p w:rsidR="0084141B" w:rsidRDefault="002E4BC7" w:rsidP="002E4BC7">
      <w:pPr>
        <w:jc w:val="center"/>
        <w:rPr>
          <w:rFonts w:asciiTheme="majorHAnsi" w:hAnsiTheme="majorHAnsi"/>
          <w:b/>
          <w:sz w:val="36"/>
        </w:rPr>
      </w:pPr>
      <w:r>
        <w:rPr>
          <w:rFonts w:asciiTheme="majorHAnsi" w:hAnsiTheme="majorHAnsi"/>
          <w:b/>
          <w:sz w:val="36"/>
        </w:rPr>
        <w:t>Summary</w:t>
      </w:r>
    </w:p>
    <w:p w:rsidR="00546CC8" w:rsidRDefault="002E4BC7" w:rsidP="002E4BC7">
      <w:r>
        <w:t>There are currently a number of choices for production of tactile graphics. Expect that the availability of options will continue to increase. The resources you have available to you will determine how you produce graphics. The most important thing is to produce GOOD graphics for your readers.</w:t>
      </w:r>
    </w:p>
    <w:p w:rsidR="00546CC8" w:rsidRDefault="002E4BC7" w:rsidP="002E4BC7">
      <w:r>
        <w:t>Thank you for your commitment to providing quality graphics to readers!</w:t>
      </w:r>
      <w:r w:rsidR="0042418E">
        <w:t xml:space="preserve"> L</w:t>
      </w:r>
      <w:r>
        <w:t>ucia Hasty</w:t>
      </w:r>
      <w:r w:rsidR="0042418E">
        <w:t xml:space="preserve">  </w:t>
      </w:r>
    </w:p>
    <w:p w:rsidR="00546CC8" w:rsidRDefault="00CC7BEB" w:rsidP="002E4BC7">
      <w:hyperlink r:id="rId16" w:history="1">
        <w:r w:rsidR="00333BFC" w:rsidRPr="00CA1362">
          <w:rPr>
            <w:rStyle w:val="Hyperlink"/>
          </w:rPr>
          <w:t>Lucia@tactilegraphics.org</w:t>
        </w:r>
      </w:hyperlink>
      <w:r w:rsidR="002E4BC7">
        <w:t xml:space="preserve"> </w:t>
      </w:r>
    </w:p>
    <w:p w:rsidR="00546CC8" w:rsidRDefault="00546CC8"/>
    <w:sectPr w:rsidR="00546CC8" w:rsidSect="005D6B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014" w:rsidRDefault="00586014" w:rsidP="00F64D73">
      <w:pPr>
        <w:spacing w:after="0" w:line="240" w:lineRule="auto"/>
      </w:pPr>
      <w:r>
        <w:separator/>
      </w:r>
    </w:p>
  </w:endnote>
  <w:endnote w:type="continuationSeparator" w:id="0">
    <w:p w:rsidR="00586014" w:rsidRDefault="00586014" w:rsidP="00F64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aille">
    <w:panose1 w:val="01010609060101010103"/>
    <w:charset w:val="00"/>
    <w:family w:val="modern"/>
    <w:pitch w:val="fixed"/>
    <w:sig w:usb0="00000003" w:usb1="00000000" w:usb2="00000000" w:usb3="00000000" w:csb0="00000001" w:csb1="00000000"/>
  </w:font>
  <w:font w:name="SimBraille">
    <w:panose1 w:val="01010609060101010103"/>
    <w:charset w:val="00"/>
    <w:family w:val="modern"/>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014" w:rsidRDefault="00586014" w:rsidP="00F64D73">
      <w:pPr>
        <w:spacing w:after="0" w:line="240" w:lineRule="auto"/>
      </w:pPr>
      <w:r>
        <w:separator/>
      </w:r>
    </w:p>
  </w:footnote>
  <w:footnote w:type="continuationSeparator" w:id="0">
    <w:p w:rsidR="00586014" w:rsidRDefault="00586014" w:rsidP="00F64D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163"/>
    <w:multiLevelType w:val="hybridMultilevel"/>
    <w:tmpl w:val="7CDA3A00"/>
    <w:lvl w:ilvl="0" w:tplc="04090003">
      <w:start w:val="1"/>
      <w:numFmt w:val="bullet"/>
      <w:lvlText w:val="o"/>
      <w:lvlJc w:val="left"/>
      <w:pPr>
        <w:ind w:left="720" w:hanging="360"/>
      </w:pPr>
      <w:rPr>
        <w:rFonts w:ascii="Courier New" w:hAnsi="Courier New" w:cs="Courier New" w:hint="default"/>
      </w:rPr>
    </w:lvl>
    <w:lvl w:ilvl="1" w:tplc="7EE6C4D4">
      <w:numFmt w:val="bullet"/>
      <w:lvlText w:val=""/>
      <w:lvlJc w:val="left"/>
      <w:pPr>
        <w:ind w:left="1455" w:hanging="375"/>
      </w:pPr>
      <w:rPr>
        <w:rFonts w:ascii="Symbol" w:eastAsia="Times New Roman"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71916"/>
    <w:multiLevelType w:val="hybridMultilevel"/>
    <w:tmpl w:val="102E3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8403E"/>
    <w:multiLevelType w:val="hybridMultilevel"/>
    <w:tmpl w:val="97FA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600A7"/>
    <w:multiLevelType w:val="hybridMultilevel"/>
    <w:tmpl w:val="519067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313B"/>
    <w:rsid w:val="00007D2A"/>
    <w:rsid w:val="00017578"/>
    <w:rsid w:val="00023C52"/>
    <w:rsid w:val="000453B6"/>
    <w:rsid w:val="000715F3"/>
    <w:rsid w:val="00074E18"/>
    <w:rsid w:val="000775CB"/>
    <w:rsid w:val="00084B46"/>
    <w:rsid w:val="00087F06"/>
    <w:rsid w:val="000B3C35"/>
    <w:rsid w:val="000B4153"/>
    <w:rsid w:val="000D7668"/>
    <w:rsid w:val="000E5EAA"/>
    <w:rsid w:val="000F2D46"/>
    <w:rsid w:val="00101562"/>
    <w:rsid w:val="00114483"/>
    <w:rsid w:val="0012066B"/>
    <w:rsid w:val="0016311E"/>
    <w:rsid w:val="00166035"/>
    <w:rsid w:val="001765AD"/>
    <w:rsid w:val="00181C1E"/>
    <w:rsid w:val="001847A4"/>
    <w:rsid w:val="001925CC"/>
    <w:rsid w:val="001A10E0"/>
    <w:rsid w:val="001B0C00"/>
    <w:rsid w:val="001D55D5"/>
    <w:rsid w:val="002021A5"/>
    <w:rsid w:val="0022080D"/>
    <w:rsid w:val="00222094"/>
    <w:rsid w:val="002313B7"/>
    <w:rsid w:val="0024014A"/>
    <w:rsid w:val="002556A1"/>
    <w:rsid w:val="00270765"/>
    <w:rsid w:val="002757A8"/>
    <w:rsid w:val="002B0506"/>
    <w:rsid w:val="002B6B82"/>
    <w:rsid w:val="002C3108"/>
    <w:rsid w:val="002D0525"/>
    <w:rsid w:val="002E4BC7"/>
    <w:rsid w:val="003029A7"/>
    <w:rsid w:val="00305011"/>
    <w:rsid w:val="00333BFC"/>
    <w:rsid w:val="00336EBC"/>
    <w:rsid w:val="003427FB"/>
    <w:rsid w:val="00353493"/>
    <w:rsid w:val="0035697C"/>
    <w:rsid w:val="00357070"/>
    <w:rsid w:val="0036038E"/>
    <w:rsid w:val="003767D3"/>
    <w:rsid w:val="003821A3"/>
    <w:rsid w:val="00390B62"/>
    <w:rsid w:val="003A4F75"/>
    <w:rsid w:val="003E79EB"/>
    <w:rsid w:val="004000E5"/>
    <w:rsid w:val="004101D3"/>
    <w:rsid w:val="00410CFB"/>
    <w:rsid w:val="0042418E"/>
    <w:rsid w:val="0042691F"/>
    <w:rsid w:val="00475593"/>
    <w:rsid w:val="00486F99"/>
    <w:rsid w:val="0049241C"/>
    <w:rsid w:val="00494E49"/>
    <w:rsid w:val="004C1DD2"/>
    <w:rsid w:val="004C5447"/>
    <w:rsid w:val="004D15ED"/>
    <w:rsid w:val="004F4C17"/>
    <w:rsid w:val="004F628F"/>
    <w:rsid w:val="005051EE"/>
    <w:rsid w:val="00533020"/>
    <w:rsid w:val="005367B4"/>
    <w:rsid w:val="005376E8"/>
    <w:rsid w:val="00544A71"/>
    <w:rsid w:val="00546CC8"/>
    <w:rsid w:val="00546F4D"/>
    <w:rsid w:val="005474B4"/>
    <w:rsid w:val="00586014"/>
    <w:rsid w:val="005D6B03"/>
    <w:rsid w:val="005E1E6C"/>
    <w:rsid w:val="00621974"/>
    <w:rsid w:val="00622BEF"/>
    <w:rsid w:val="00625CA6"/>
    <w:rsid w:val="006272B6"/>
    <w:rsid w:val="00627476"/>
    <w:rsid w:val="00634BB1"/>
    <w:rsid w:val="006407ED"/>
    <w:rsid w:val="00652A2B"/>
    <w:rsid w:val="0065625F"/>
    <w:rsid w:val="006640DE"/>
    <w:rsid w:val="00674062"/>
    <w:rsid w:val="006770A4"/>
    <w:rsid w:val="0068403E"/>
    <w:rsid w:val="006B25BD"/>
    <w:rsid w:val="006B674B"/>
    <w:rsid w:val="006C063A"/>
    <w:rsid w:val="006D29CC"/>
    <w:rsid w:val="006E2ED9"/>
    <w:rsid w:val="006F1C2A"/>
    <w:rsid w:val="006F6377"/>
    <w:rsid w:val="00715055"/>
    <w:rsid w:val="00723CA3"/>
    <w:rsid w:val="00736133"/>
    <w:rsid w:val="007506AC"/>
    <w:rsid w:val="00790AC4"/>
    <w:rsid w:val="007B08A7"/>
    <w:rsid w:val="007B573E"/>
    <w:rsid w:val="007C264E"/>
    <w:rsid w:val="007D6638"/>
    <w:rsid w:val="007E5191"/>
    <w:rsid w:val="00805A7B"/>
    <w:rsid w:val="00814D13"/>
    <w:rsid w:val="00822F04"/>
    <w:rsid w:val="0084141B"/>
    <w:rsid w:val="008D399B"/>
    <w:rsid w:val="008E3E0E"/>
    <w:rsid w:val="008E5725"/>
    <w:rsid w:val="00903BD0"/>
    <w:rsid w:val="0092172C"/>
    <w:rsid w:val="0092758C"/>
    <w:rsid w:val="00933964"/>
    <w:rsid w:val="00942ED8"/>
    <w:rsid w:val="00951D33"/>
    <w:rsid w:val="00956E86"/>
    <w:rsid w:val="00985FB3"/>
    <w:rsid w:val="009A0092"/>
    <w:rsid w:val="009A0318"/>
    <w:rsid w:val="009A4FAD"/>
    <w:rsid w:val="009B5FC8"/>
    <w:rsid w:val="009E6530"/>
    <w:rsid w:val="009F7EF4"/>
    <w:rsid w:val="00A00E78"/>
    <w:rsid w:val="00A2493D"/>
    <w:rsid w:val="00A25507"/>
    <w:rsid w:val="00A76312"/>
    <w:rsid w:val="00A8304B"/>
    <w:rsid w:val="00A868F6"/>
    <w:rsid w:val="00AB57B0"/>
    <w:rsid w:val="00AD31AE"/>
    <w:rsid w:val="00B22040"/>
    <w:rsid w:val="00B9313B"/>
    <w:rsid w:val="00BA7178"/>
    <w:rsid w:val="00BD7CC3"/>
    <w:rsid w:val="00BE6ADD"/>
    <w:rsid w:val="00BF1C5F"/>
    <w:rsid w:val="00C060F1"/>
    <w:rsid w:val="00C066ED"/>
    <w:rsid w:val="00C10F50"/>
    <w:rsid w:val="00C3574B"/>
    <w:rsid w:val="00C65ADE"/>
    <w:rsid w:val="00C66ABE"/>
    <w:rsid w:val="00C711E3"/>
    <w:rsid w:val="00C75B45"/>
    <w:rsid w:val="00C75EFA"/>
    <w:rsid w:val="00C800F6"/>
    <w:rsid w:val="00C92214"/>
    <w:rsid w:val="00CC7BEB"/>
    <w:rsid w:val="00CE25BC"/>
    <w:rsid w:val="00D17AC9"/>
    <w:rsid w:val="00D2154C"/>
    <w:rsid w:val="00D449DD"/>
    <w:rsid w:val="00D5081F"/>
    <w:rsid w:val="00D831DA"/>
    <w:rsid w:val="00DB2894"/>
    <w:rsid w:val="00DC2C2B"/>
    <w:rsid w:val="00DE0760"/>
    <w:rsid w:val="00DF5218"/>
    <w:rsid w:val="00E00EE6"/>
    <w:rsid w:val="00E13D40"/>
    <w:rsid w:val="00E25300"/>
    <w:rsid w:val="00E3565C"/>
    <w:rsid w:val="00E36FB4"/>
    <w:rsid w:val="00E808DC"/>
    <w:rsid w:val="00E83BE4"/>
    <w:rsid w:val="00E9094E"/>
    <w:rsid w:val="00EA3A23"/>
    <w:rsid w:val="00EB0E98"/>
    <w:rsid w:val="00EC3FB5"/>
    <w:rsid w:val="00ED1AA2"/>
    <w:rsid w:val="00ED64DD"/>
    <w:rsid w:val="00EF1CE1"/>
    <w:rsid w:val="00F061F8"/>
    <w:rsid w:val="00F06413"/>
    <w:rsid w:val="00F12DA7"/>
    <w:rsid w:val="00F201D1"/>
    <w:rsid w:val="00F44513"/>
    <w:rsid w:val="00F44B99"/>
    <w:rsid w:val="00F64D73"/>
    <w:rsid w:val="00F97984"/>
    <w:rsid w:val="00FA3464"/>
    <w:rsid w:val="00FB4FD6"/>
    <w:rsid w:val="00FC027B"/>
    <w:rsid w:val="00FD1231"/>
    <w:rsid w:val="00FD59B4"/>
    <w:rsid w:val="00FD7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D3"/>
    <w:rPr>
      <w:rFonts w:ascii="Arial" w:hAnsi="Arial" w:cs="Arial"/>
      <w:sz w:val="28"/>
      <w:szCs w:val="28"/>
    </w:rPr>
  </w:style>
  <w:style w:type="paragraph" w:styleId="Heading1">
    <w:name w:val="heading 1"/>
    <w:basedOn w:val="Normal"/>
    <w:next w:val="Normal"/>
    <w:link w:val="Heading1Char"/>
    <w:uiPriority w:val="9"/>
    <w:qFormat/>
    <w:rsid w:val="00A8304B"/>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831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31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313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B931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313B"/>
    <w:pPr>
      <w:ind w:left="720"/>
      <w:contextualSpacing/>
    </w:pPr>
  </w:style>
  <w:style w:type="character" w:styleId="Hyperlink">
    <w:name w:val="Hyperlink"/>
    <w:basedOn w:val="DefaultParagraphFont"/>
    <w:uiPriority w:val="99"/>
    <w:unhideWhenUsed/>
    <w:rsid w:val="0042691F"/>
    <w:rPr>
      <w:color w:val="0000FF" w:themeColor="hyperlink"/>
      <w:u w:val="single"/>
    </w:rPr>
  </w:style>
  <w:style w:type="character" w:customStyle="1" w:styleId="Heading1Char">
    <w:name w:val="Heading 1 Char"/>
    <w:basedOn w:val="DefaultParagraphFont"/>
    <w:link w:val="Heading1"/>
    <w:uiPriority w:val="9"/>
    <w:rsid w:val="00A830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31D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24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8E"/>
    <w:rPr>
      <w:rFonts w:ascii="Tahoma" w:hAnsi="Tahoma" w:cs="Tahoma"/>
      <w:sz w:val="16"/>
      <w:szCs w:val="16"/>
    </w:rPr>
  </w:style>
  <w:style w:type="paragraph" w:styleId="Header">
    <w:name w:val="header"/>
    <w:basedOn w:val="Normal"/>
    <w:link w:val="HeaderChar"/>
    <w:uiPriority w:val="99"/>
    <w:semiHidden/>
    <w:unhideWhenUsed/>
    <w:rsid w:val="00F64D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4D73"/>
    <w:rPr>
      <w:rFonts w:ascii="Arial" w:hAnsi="Arial" w:cs="Arial"/>
      <w:sz w:val="28"/>
      <w:szCs w:val="28"/>
    </w:rPr>
  </w:style>
  <w:style w:type="paragraph" w:styleId="Footer">
    <w:name w:val="footer"/>
    <w:basedOn w:val="Normal"/>
    <w:link w:val="FooterChar"/>
    <w:uiPriority w:val="99"/>
    <w:semiHidden/>
    <w:unhideWhenUsed/>
    <w:rsid w:val="00F64D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4D73"/>
    <w:rPr>
      <w:rFonts w:ascii="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556551599">
      <w:bodyDiv w:val="1"/>
      <w:marLeft w:val="0"/>
      <w:marRight w:val="0"/>
      <w:marTop w:val="0"/>
      <w:marBottom w:val="0"/>
      <w:divBdr>
        <w:top w:val="none" w:sz="0" w:space="0" w:color="auto"/>
        <w:left w:val="none" w:sz="0" w:space="0" w:color="auto"/>
        <w:bottom w:val="none" w:sz="0" w:space="0" w:color="auto"/>
        <w:right w:val="none" w:sz="0" w:space="0" w:color="auto"/>
      </w:divBdr>
    </w:div>
    <w:div w:id="9303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ctilelibrary.com" TargetMode="External"/><Relationship Id="rId13" Type="http://schemas.openxmlformats.org/officeDocument/2006/relationships/hyperlink" Target="http://www.viewinternational.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wnloads.viewplus.com/examp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ucia@tactilegraphic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g.org/tgil/" TargetMode="External"/><Relationship Id="rId5" Type="http://schemas.openxmlformats.org/officeDocument/2006/relationships/webSettings" Target="webSettings.xml"/><Relationship Id="rId15" Type="http://schemas.openxmlformats.org/officeDocument/2006/relationships/hyperlink" Target="http://www.touchgraphics.com" TargetMode="External"/><Relationship Id="rId10" Type="http://schemas.openxmlformats.org/officeDocument/2006/relationships/hyperlink" Target="http://www.duxburysystems.com/product2.asp?product=QuickTac&amp;level=free&amp;action=pur" TargetMode="External"/><Relationship Id="rId4" Type="http://schemas.openxmlformats.org/officeDocument/2006/relationships/settings" Target="settings.xml"/><Relationship Id="rId9" Type="http://schemas.openxmlformats.org/officeDocument/2006/relationships/hyperlink" Target="http://nationalbraille.org/NBAResources/ASCIIKeyboard/" TargetMode="External"/><Relationship Id="rId14" Type="http://schemas.openxmlformats.org/officeDocument/2006/relationships/hyperlink" Target="http://www.brailleauthority.org/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9A1CB-9802-4EAF-BBC8-CCD8212C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cp:lastModifiedBy>
  <cp:revision>2</cp:revision>
  <cp:lastPrinted>2011-11-09T08:17:00Z</cp:lastPrinted>
  <dcterms:created xsi:type="dcterms:W3CDTF">2013-03-01T04:24:00Z</dcterms:created>
  <dcterms:modified xsi:type="dcterms:W3CDTF">2013-03-01T04:24:00Z</dcterms:modified>
</cp:coreProperties>
</file>